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00" w:rsidRPr="007B6F3B" w:rsidRDefault="00C8485F" w:rsidP="00265D00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z-Cyrl-UZ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REPUBLIKA</w:t>
      </w:r>
      <w:r w:rsidR="00265D0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SRBIJA</w:t>
      </w:r>
      <w:r w:rsidR="00265D0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="00265D0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="00265D0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="00265D0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="00265D0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="00265D0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="00265D0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</w:p>
    <w:p w:rsidR="00265D00" w:rsidRPr="007B6F3B" w:rsidRDefault="00C8485F" w:rsidP="00265D00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NARODNA</w:t>
      </w:r>
      <w:r w:rsidR="00265D0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SKUPŠTINA</w:t>
      </w:r>
    </w:p>
    <w:p w:rsidR="00265D00" w:rsidRPr="007B6F3B" w:rsidRDefault="00C8485F" w:rsidP="00265D00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</w:t>
      </w:r>
      <w:r w:rsidR="00265D0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="00265D0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prostorno</w:t>
      </w:r>
      <w:r w:rsidR="00265D0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planiranje</w:t>
      </w:r>
      <w:r w:rsidR="00265D0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saobraćaj</w:t>
      </w:r>
      <w:r w:rsidR="00265D0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</w:p>
    <w:p w:rsidR="00265D00" w:rsidRPr="007B6F3B" w:rsidRDefault="00C8485F" w:rsidP="00265D00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infrastrukturu</w:t>
      </w:r>
      <w:r w:rsidR="00265D0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265D0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telekomunikacije</w:t>
      </w:r>
    </w:p>
    <w:p w:rsidR="00265D00" w:rsidRPr="007B6F3B" w:rsidRDefault="00265D00" w:rsidP="00265D00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13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: </w:t>
      </w:r>
      <w:r w:rsidRPr="00351720">
        <w:rPr>
          <w:rFonts w:ascii="Times New Roman" w:hAnsi="Times New Roman" w:cs="Times New Roman"/>
          <w:sz w:val="24"/>
          <w:szCs w:val="24"/>
          <w:lang w:val="sr-Cyrl-CS"/>
        </w:rPr>
        <w:t>06-2</w:t>
      </w:r>
      <w:r w:rsidRPr="00607234">
        <w:rPr>
          <w:rFonts w:ascii="Times New Roman" w:hAnsi="Times New Roman" w:cs="Times New Roman"/>
          <w:sz w:val="24"/>
          <w:szCs w:val="24"/>
          <w:lang w:val="sr-Cyrl-CS"/>
        </w:rPr>
        <w:t>/</w:t>
      </w:r>
      <w:r>
        <w:rPr>
          <w:rFonts w:ascii="Times New Roman" w:hAnsi="Times New Roman" w:cs="Times New Roman"/>
          <w:sz w:val="24"/>
          <w:szCs w:val="24"/>
        </w:rPr>
        <w:t>225</w:t>
      </w:r>
      <w:r w:rsidRPr="0035172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351720">
        <w:rPr>
          <w:rFonts w:ascii="Times New Roman" w:hAnsi="Times New Roman" w:cs="Times New Roman"/>
          <w:sz w:val="24"/>
          <w:szCs w:val="24"/>
        </w:rPr>
        <w:t>2</w:t>
      </w:r>
      <w:r w:rsidRPr="00351720"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:rsidR="00265D00" w:rsidRPr="007B6F3B" w:rsidRDefault="00265D00" w:rsidP="00265D00">
      <w:pPr>
        <w:pStyle w:val="NoSpacing"/>
        <w:tabs>
          <w:tab w:val="left" w:pos="5205"/>
        </w:tabs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proofErr w:type="gramStart"/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71F7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2021.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godine</w:t>
      </w:r>
    </w:p>
    <w:p w:rsidR="00265D00" w:rsidRPr="007B6F3B" w:rsidRDefault="00C8485F" w:rsidP="00265D00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</w:t>
      </w:r>
      <w:r w:rsidR="00265D0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e</w:t>
      </w:r>
      <w:r w:rsidR="00265D0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</w:t>
      </w:r>
      <w:r w:rsidR="00265D0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</w:t>
      </w:r>
      <w:r w:rsidR="00265D0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</w:t>
      </w:r>
      <w:r w:rsidR="00265D0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</w:t>
      </w:r>
      <w:r w:rsidR="00265D0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</w:t>
      </w:r>
    </w:p>
    <w:p w:rsidR="00265D00" w:rsidRPr="007B6F3B" w:rsidRDefault="00265D00" w:rsidP="00265D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65D00" w:rsidRDefault="00265D00" w:rsidP="00265D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65D00" w:rsidRPr="007B6F3B" w:rsidRDefault="00265D00" w:rsidP="00265D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65D00" w:rsidRPr="007B6F3B" w:rsidRDefault="00C8485F" w:rsidP="00265D0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</w:t>
      </w:r>
      <w:r w:rsidR="00265D0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</w:t>
      </w:r>
      <w:r w:rsidR="00265D0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</w:t>
      </w:r>
      <w:r w:rsidR="00265D0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265D0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</w:t>
      </w:r>
      <w:r w:rsidR="00265D0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</w:t>
      </w:r>
      <w:r w:rsidR="00265D0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265D0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</w:t>
      </w:r>
    </w:p>
    <w:p w:rsidR="00265D00" w:rsidRPr="007B6F3B" w:rsidRDefault="00265D00" w:rsidP="00265D0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SEDNICE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PROSTORNO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PLANIRANjE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SAOBRAĆAJ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INFRASTRUKTURU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TELEKOMUNIKACIJE</w:t>
      </w:r>
    </w:p>
    <w:p w:rsidR="00265D00" w:rsidRPr="007B6F3B" w:rsidRDefault="00C8485F" w:rsidP="00265D00">
      <w:pPr>
        <w:pStyle w:val="NoSpacing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ODRŽANE</w:t>
      </w:r>
      <w:r w:rsidR="00265D00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265D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</w:t>
      </w:r>
      <w:r w:rsidR="00265D00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"/>
        </w:rPr>
        <w:t>MAJA</w:t>
      </w:r>
      <w:r w:rsidR="00265D00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"/>
        </w:rPr>
        <w:t xml:space="preserve"> </w:t>
      </w:r>
      <w:r w:rsidR="00265D00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2021.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GODINE</w:t>
      </w:r>
    </w:p>
    <w:p w:rsidR="00265D00" w:rsidRPr="00E03CC1" w:rsidRDefault="00265D00" w:rsidP="00265D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5D00" w:rsidRPr="00DB070E" w:rsidRDefault="00265D00" w:rsidP="00265D0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5D00" w:rsidRPr="007B6F3B" w:rsidRDefault="00265D00" w:rsidP="00265D00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Sednica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je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počela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u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DE35FF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.00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časova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.</w:t>
      </w:r>
    </w:p>
    <w:p w:rsidR="00265D00" w:rsidRPr="007B6F3B" w:rsidRDefault="00265D00" w:rsidP="00265D00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</w:p>
    <w:p w:rsidR="00265D00" w:rsidRPr="00DB070E" w:rsidRDefault="00265D00" w:rsidP="00265D00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 w:rsidRPr="00DB07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Sednicom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je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predsedavala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Katarina</w:t>
      </w:r>
      <w:r w:rsidRPr="00E03CC1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Rakić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predsednik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Odbora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.</w:t>
      </w:r>
    </w:p>
    <w:p w:rsidR="00265D00" w:rsidRPr="00DB070E" w:rsidRDefault="00265D00" w:rsidP="00265D00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</w:p>
    <w:p w:rsidR="00265D00" w:rsidRPr="00E03CC1" w:rsidRDefault="00265D00" w:rsidP="00265D00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 w:rsidRPr="00DB070E">
        <w:rPr>
          <w:color w:val="000000" w:themeColor="text1"/>
        </w:rPr>
        <w:tab/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Sednici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su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prisustvovali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članovi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Zoran</w:t>
      </w:r>
      <w:r w:rsidR="00E03CC1" w:rsidRPr="00E03CC1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Bojanić</w:t>
      </w:r>
      <w:r w:rsidR="00E03CC1" w:rsidRPr="00E03CC1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,</w:t>
      </w:r>
      <w:r w:rsidR="00E03CC1" w:rsidRPr="00E03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Nikola</w:t>
      </w:r>
      <w:r w:rsidR="00E03CC1" w:rsidRPr="00E03CC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Vojinović</w:t>
      </w:r>
      <w:r w:rsidR="00E03CC1" w:rsidRPr="00E03CC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Pr="00E03CC1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M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"/>
        </w:rPr>
        <w:t>aja</w:t>
      </w:r>
      <w:r w:rsidRPr="00E03CC1">
        <w:rPr>
          <w:rFonts w:ascii="Times New Roman" w:hAnsi="Times New Roman" w:cs="Times New Roman"/>
          <w:color w:val="000000" w:themeColor="text1"/>
          <w:sz w:val="24"/>
          <w:szCs w:val="24"/>
          <w:lang w:val="sr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"/>
        </w:rPr>
        <w:t>Grbić</w:t>
      </w:r>
      <w:r w:rsidRPr="00E03CC1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Dejan</w:t>
      </w:r>
      <w:r w:rsidR="00DE35FF" w:rsidRPr="00E03CC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Kesar</w:t>
      </w:r>
      <w:r w:rsidRPr="00E03CC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DE35FF" w:rsidRPr="00E03CC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Nikola</w:t>
      </w:r>
      <w:r w:rsidR="00E03CC1" w:rsidRPr="00E03CC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Kožović</w:t>
      </w:r>
      <w:r w:rsidR="00E03CC1" w:rsidRPr="00E03CC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03CC1" w:rsidRPr="00E03CC1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Milutin</w:t>
      </w:r>
      <w:r w:rsidR="00E03CC1" w:rsidRPr="00E03CC1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Mrkonjić</w:t>
      </w:r>
      <w:r w:rsidR="00E03CC1" w:rsidRPr="00E03CC1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,</w:t>
      </w:r>
      <w:r w:rsidR="00E03CC1" w:rsidRPr="00E03CC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Ivana</w:t>
      </w:r>
      <w:r w:rsidR="00E03CC1" w:rsidRPr="00E03CC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Nikolić</w:t>
      </w:r>
      <w:r w:rsidR="00E03CC1" w:rsidRPr="00E03CC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E03CC1" w:rsidRPr="00E03CC1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Adrijana</w:t>
      </w:r>
      <w:r w:rsidR="00B856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Pupovac</w:t>
      </w:r>
      <w:r w:rsidR="00B856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Samir</w:t>
      </w:r>
      <w:r w:rsidR="00B856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Tandir</w:t>
      </w:r>
      <w:r w:rsidR="00DE35FF" w:rsidRPr="00E03CC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i</w:t>
      </w:r>
      <w:r w:rsidRPr="00E03CC1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Slavenko</w:t>
      </w:r>
      <w:r w:rsidRPr="00E03CC1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Unković</w:t>
      </w:r>
      <w:r w:rsidRPr="00E03CC1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.</w:t>
      </w:r>
    </w:p>
    <w:p w:rsidR="00265D00" w:rsidRPr="00DB070E" w:rsidRDefault="00265D00" w:rsidP="00265D00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DB07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Sednici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su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prisustvova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li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zamenici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članova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Nataša</w:t>
      </w:r>
      <w:r w:rsidR="00E03CC1" w:rsidRPr="00E03CC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Jovanović</w:t>
      </w:r>
      <w:r w:rsidR="00E03CC1" w:rsidRPr="00E03CC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03CC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(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zamenik</w:t>
      </w:r>
      <w:r w:rsidR="00E03CC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Milosava</w:t>
      </w:r>
      <w:r w:rsidR="00E03CC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Milojevića</w:t>
      </w:r>
      <w:r w:rsidR="00E03CC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)</w:t>
      </w:r>
      <w:r w:rsidR="00E03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E03CC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Snežana</w:t>
      </w:r>
      <w:r w:rsidRPr="00E03CC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Petrović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(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zamenik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Krsta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Janjuševića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)</w:t>
      </w:r>
      <w:r w:rsidR="00E03CC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265D00" w:rsidRPr="007B6F3B" w:rsidRDefault="00265D00" w:rsidP="00265D00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Sednici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nisu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prisustvovali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članovi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Arđend</w:t>
      </w:r>
      <w:r w:rsidR="00E03CC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Bajrami</w:t>
      </w:r>
      <w:r w:rsidR="00E03CC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E03CC1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Goran</w:t>
      </w:r>
      <w:r w:rsidR="00E03CC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Pekarski</w:t>
      </w:r>
      <w:r w:rsidR="00E03CC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Bojan</w:t>
      </w:r>
      <w:r w:rsidR="00F07FA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Torbica</w:t>
      </w:r>
      <w:r w:rsidR="00F07FA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5810D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Milan</w:t>
      </w:r>
      <w:r w:rsidR="00DE35F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Urošević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DE35F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niti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njihovi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zamenici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. </w:t>
      </w:r>
    </w:p>
    <w:p w:rsidR="00265D00" w:rsidRPr="007B6F3B" w:rsidRDefault="00265D00" w:rsidP="00265D0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</w:p>
    <w:p w:rsidR="00265D00" w:rsidRPr="007E756F" w:rsidRDefault="00265D00" w:rsidP="007E756F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Sednici</w:t>
      </w:r>
      <w:r w:rsidR="007E756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su</w:t>
      </w:r>
      <w:r w:rsidR="007E756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prisustvovali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iz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Ministarstva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trgovine</w:t>
      </w:r>
      <w:r w:rsidR="007E756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turizma</w:t>
      </w:r>
      <w:r w:rsidR="007E756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i</w:t>
      </w:r>
      <w:r w:rsidR="007E756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telekomunikacija</w:t>
      </w:r>
      <w:r w:rsidR="007E756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: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Sava</w:t>
      </w:r>
      <w:r w:rsidR="007E756F" w:rsidRPr="007E756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Savić</w:t>
      </w:r>
      <w:r w:rsidR="007E756F" w:rsidRPr="007E756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pomoćnik</w:t>
      </w:r>
      <w:r w:rsidR="007E756F" w:rsidRPr="007E756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ministra</w:t>
      </w:r>
      <w:r w:rsidR="007E756F" w:rsidRPr="007E756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trgovine</w:t>
      </w:r>
      <w:r w:rsidR="007E756F" w:rsidRPr="007E756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turizma</w:t>
      </w:r>
      <w:r w:rsidR="007E756F" w:rsidRPr="007E756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i</w:t>
      </w:r>
      <w:r w:rsidR="007E756F" w:rsidRPr="007E756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telekomunikacija</w:t>
      </w:r>
      <w:r w:rsidR="007E756F" w:rsidRPr="007E756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u</w:t>
      </w:r>
      <w:r w:rsidR="007E756F" w:rsidRPr="007E756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Sektoru</w:t>
      </w:r>
      <w:r w:rsidR="007E756F" w:rsidRPr="007E756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za</w:t>
      </w:r>
      <w:r w:rsidR="007E756F" w:rsidRPr="007E756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informaciono</w:t>
      </w:r>
      <w:r w:rsidR="007E756F" w:rsidRPr="007E756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društvo</w:t>
      </w:r>
      <w:r w:rsidR="009F57D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i</w:t>
      </w:r>
      <w:r w:rsidR="009F57D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informacionu</w:t>
      </w:r>
      <w:r w:rsidR="009F57D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bezbednost</w:t>
      </w:r>
      <w:r w:rsidR="009F57D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,</w:t>
      </w:r>
      <w:r w:rsidR="007E756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Tatjana</w:t>
      </w:r>
      <w:r w:rsidR="007E756F" w:rsidRPr="007E756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Andan</w:t>
      </w:r>
      <w:r w:rsidR="007E756F" w:rsidRPr="007E756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načelnik</w:t>
      </w:r>
      <w:r w:rsidR="007E756F" w:rsidRPr="007E756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Odeljenja</w:t>
      </w:r>
      <w:r w:rsidR="007E756F" w:rsidRPr="007E756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za</w:t>
      </w:r>
      <w:r w:rsidR="007E756F" w:rsidRPr="007E756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planiranje</w:t>
      </w:r>
      <w:r w:rsidR="007E756F" w:rsidRPr="007E756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razvoj</w:t>
      </w:r>
      <w:r w:rsidR="007E756F" w:rsidRPr="007E756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i</w:t>
      </w:r>
      <w:r w:rsidR="007E756F" w:rsidRPr="007E756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nadzor</w:t>
      </w:r>
      <w:r w:rsidR="007E756F" w:rsidRPr="007E756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u</w:t>
      </w:r>
      <w:r w:rsidR="007E756F" w:rsidRPr="007E756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oblasti</w:t>
      </w:r>
      <w:r w:rsidR="007E756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elektronskih</w:t>
      </w:r>
      <w:r w:rsidR="007E756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komunkacija</w:t>
      </w:r>
      <w:r w:rsidR="007E756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i</w:t>
      </w:r>
      <w:r w:rsidR="007E756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Milan</w:t>
      </w:r>
      <w:r w:rsidR="007E756F" w:rsidRPr="007E756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Vojvodić</w:t>
      </w:r>
      <w:r w:rsidR="007E756F" w:rsidRPr="007E756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šef</w:t>
      </w:r>
      <w:r w:rsidR="007E756F" w:rsidRPr="007E756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Odseka</w:t>
      </w:r>
      <w:r w:rsidR="007E756F" w:rsidRPr="007E756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za</w:t>
      </w:r>
      <w:r w:rsidR="007E756F" w:rsidRPr="007E756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informacionu</w:t>
      </w:r>
      <w:r w:rsidR="007E756F" w:rsidRPr="007E756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bezbednost</w:t>
      </w:r>
      <w:r w:rsidR="007E756F" w:rsidRPr="007E756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i</w:t>
      </w:r>
      <w:r w:rsidR="007E756F" w:rsidRPr="007E756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elektronsko</w:t>
      </w:r>
      <w:r w:rsidR="007E756F" w:rsidRPr="007E756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poslovanje</w:t>
      </w:r>
      <w:r w:rsidR="009158B0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.</w:t>
      </w:r>
    </w:p>
    <w:p w:rsidR="00265D00" w:rsidRDefault="00265D00" w:rsidP="00265D0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</w:p>
    <w:p w:rsidR="00265D00" w:rsidRPr="007B6F3B" w:rsidRDefault="00792BA3" w:rsidP="00265D00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</w:t>
      </w:r>
      <w:r w:rsidR="00881D1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881D1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jednoglasno</w:t>
      </w:r>
      <w:r w:rsidR="00265D0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265D00" w:rsidRPr="000200E9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265D00" w:rsidRPr="000200E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881D1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265D00" w:rsidRPr="000200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glasova</w:t>
      </w:r>
      <w:r w:rsidR="00265D0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,,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za</w:t>
      </w:r>
      <w:r w:rsidR="00265D0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“</w:t>
      </w:r>
      <w:r w:rsidR="00265D0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="00265D0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,</w:t>
      </w:r>
      <w:r w:rsidR="00265D0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265D0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skladu</w:t>
      </w:r>
      <w:r w:rsidR="00265D0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</w:t>
      </w:r>
      <w:r w:rsidR="00265D0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predlogom</w:t>
      </w:r>
      <w:r w:rsidR="00265D0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predsednika</w:t>
      </w:r>
      <w:r w:rsidR="00265D0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="00881D1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265D0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usvojio</w:t>
      </w:r>
      <w:r w:rsidR="00265D0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8485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sledeći</w:t>
      </w:r>
    </w:p>
    <w:p w:rsidR="00265D00" w:rsidRDefault="00265D00" w:rsidP="00265D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65D00" w:rsidRPr="00401C30" w:rsidRDefault="00265D00" w:rsidP="00265D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65D00" w:rsidRDefault="00C8485F" w:rsidP="00265D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D</w:t>
      </w:r>
      <w:r w:rsidR="00265D00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n</w:t>
      </w:r>
      <w:r w:rsidR="00265D00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e</w:t>
      </w:r>
      <w:r w:rsidR="00265D00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v</w:t>
      </w:r>
      <w:r w:rsidR="00265D00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n</w:t>
      </w:r>
      <w:r w:rsidR="00265D00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i</w:t>
      </w:r>
      <w:r w:rsidR="00265D00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r</w:t>
      </w:r>
      <w:r w:rsidR="00265D00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e</w:t>
      </w:r>
      <w:r w:rsidR="00265D00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d</w:t>
      </w:r>
      <w:r w:rsidR="00265D00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:</w:t>
      </w:r>
    </w:p>
    <w:p w:rsidR="00881D14" w:rsidRDefault="00881D14"/>
    <w:p w:rsidR="00881D14" w:rsidRPr="00EB1FA7" w:rsidRDefault="00C8485F" w:rsidP="00881D14">
      <w:pPr>
        <w:pStyle w:val="ListParagraph"/>
        <w:numPr>
          <w:ilvl w:val="0"/>
          <w:numId w:val="1"/>
        </w:numPr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="00881D14" w:rsidRPr="0081316A">
        <w:rPr>
          <w:rStyle w:val="Bodytext3Bold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81D14" w:rsidRPr="00813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81D14" w:rsidRPr="00813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radu</w:t>
      </w:r>
      <w:r w:rsidR="00881D14" w:rsidRPr="00813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="00881D14" w:rsidRPr="00813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trgovine</w:t>
      </w:r>
      <w:r w:rsidR="00881D14" w:rsidRPr="0081316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turizma</w:t>
      </w:r>
      <w:r w:rsidR="00881D14" w:rsidRPr="00813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81D14" w:rsidRPr="00813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telekomunikacija</w:t>
      </w:r>
      <w:r w:rsidR="00881D14" w:rsidRPr="00813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81D14" w:rsidRPr="00813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</w:t>
      </w:r>
      <w:r w:rsidR="00881D14" w:rsidRPr="00813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881D14" w:rsidRPr="0081316A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881D14" w:rsidRPr="0081316A">
        <w:rPr>
          <w:rFonts w:ascii="Times New Roman" w:hAnsi="Times New Roman" w:cs="Times New Roman"/>
          <w:sz w:val="24"/>
          <w:szCs w:val="24"/>
        </w:rPr>
        <w:t xml:space="preserve"> 20</w:t>
      </w:r>
      <w:r w:rsidR="00881D14" w:rsidRPr="0081316A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881D14" w:rsidRPr="0081316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sz w:val="24"/>
          <w:szCs w:val="24"/>
        </w:rPr>
        <w:t>odine</w:t>
      </w:r>
      <w:r w:rsidR="00881D14" w:rsidRPr="00813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881D14" w:rsidRPr="0081316A">
        <w:rPr>
          <w:rFonts w:ascii="Times New Roman" w:hAnsi="Times New Roman" w:cs="Times New Roman"/>
          <w:sz w:val="24"/>
          <w:szCs w:val="24"/>
        </w:rPr>
        <w:t xml:space="preserve"> 3</w:t>
      </w:r>
      <w:r w:rsidR="00881D14" w:rsidRPr="0081316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81D14" w:rsidRPr="0081316A">
        <w:rPr>
          <w:rFonts w:ascii="Times New Roman" w:hAnsi="Times New Roman" w:cs="Times New Roman"/>
          <w:sz w:val="24"/>
          <w:szCs w:val="24"/>
        </w:rPr>
        <w:t>.</w:t>
      </w:r>
      <w:r w:rsidR="00881D14" w:rsidRPr="0081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881D14" w:rsidRPr="0081316A">
        <w:rPr>
          <w:rFonts w:ascii="Times New Roman" w:hAnsi="Times New Roman" w:cs="Times New Roman"/>
          <w:sz w:val="24"/>
          <w:szCs w:val="24"/>
        </w:rPr>
        <w:t xml:space="preserve"> 20</w:t>
      </w:r>
      <w:r w:rsidR="00881D14" w:rsidRPr="0081316A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881D14" w:rsidRPr="0081316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sz w:val="24"/>
          <w:szCs w:val="24"/>
        </w:rPr>
        <w:t>odine</w:t>
      </w:r>
      <w:r w:rsidR="00881D14" w:rsidRPr="008C48A4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;</w:t>
      </w:r>
    </w:p>
    <w:p w:rsidR="00881D14" w:rsidRPr="00881D14" w:rsidRDefault="00C8485F" w:rsidP="00881D14">
      <w:pPr>
        <w:pStyle w:val="ListParagraph"/>
        <w:numPr>
          <w:ilvl w:val="0"/>
          <w:numId w:val="1"/>
        </w:numPr>
        <w:jc w:val="both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 w:rsidR="00881D14" w:rsidRPr="008131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</w:t>
      </w:r>
      <w:r w:rsidR="00881D14">
        <w:rPr>
          <w:rFonts w:ascii="Times New Roman" w:hAnsi="Times New Roman" w:cs="Times New Roman"/>
          <w:sz w:val="24"/>
          <w:szCs w:val="24"/>
        </w:rPr>
        <w:t>a</w:t>
      </w:r>
      <w:r w:rsidR="00881D14" w:rsidRPr="00813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81D14" w:rsidRPr="00813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radu</w:t>
      </w:r>
      <w:r w:rsidR="00881D14" w:rsidRPr="00813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="00881D14" w:rsidRPr="00813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trgovine</w:t>
      </w:r>
      <w:r w:rsidR="00881D14" w:rsidRPr="0081316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turizma</w:t>
      </w:r>
      <w:r w:rsidR="00881D14" w:rsidRPr="00813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81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telekomunikacija</w:t>
      </w:r>
      <w:r w:rsidR="00881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81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</w:t>
      </w:r>
      <w:r w:rsidR="00881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881D14">
        <w:rPr>
          <w:rFonts w:ascii="Times New Roman" w:hAnsi="Times New Roman" w:cs="Times New Roman"/>
          <w:sz w:val="24"/>
          <w:szCs w:val="24"/>
        </w:rPr>
        <w:t xml:space="preserve"> </w:t>
      </w:r>
      <w:r w:rsidR="00881D14" w:rsidRPr="0081316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881D14" w:rsidRPr="0081316A">
        <w:rPr>
          <w:rFonts w:ascii="Times New Roman" w:hAnsi="Times New Roman" w:cs="Times New Roman"/>
          <w:sz w:val="24"/>
          <w:szCs w:val="24"/>
        </w:rPr>
        <w:t xml:space="preserve"> 20</w:t>
      </w:r>
      <w:r w:rsidR="00881D14" w:rsidRPr="0081316A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881D14" w:rsidRPr="0081316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sz w:val="24"/>
          <w:szCs w:val="24"/>
        </w:rPr>
        <w:t>odine</w:t>
      </w:r>
      <w:r w:rsidR="00881D14" w:rsidRPr="00813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881D14" w:rsidRPr="0081316A">
        <w:rPr>
          <w:rFonts w:ascii="Times New Roman" w:hAnsi="Times New Roman" w:cs="Times New Roman"/>
          <w:sz w:val="24"/>
          <w:szCs w:val="24"/>
        </w:rPr>
        <w:t xml:space="preserve"> 3</w:t>
      </w:r>
      <w:r w:rsidR="00881D14" w:rsidRPr="0081316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81D14" w:rsidRPr="0081316A">
        <w:rPr>
          <w:rFonts w:ascii="Times New Roman" w:hAnsi="Times New Roman" w:cs="Times New Roman"/>
          <w:sz w:val="24"/>
          <w:szCs w:val="24"/>
        </w:rPr>
        <w:t>.</w:t>
      </w:r>
      <w:r w:rsidR="00881D14" w:rsidRPr="008131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881D14" w:rsidRPr="0081316A">
        <w:rPr>
          <w:rFonts w:ascii="Times New Roman" w:hAnsi="Times New Roman" w:cs="Times New Roman"/>
          <w:sz w:val="24"/>
          <w:szCs w:val="24"/>
        </w:rPr>
        <w:t xml:space="preserve"> 20</w:t>
      </w:r>
      <w:r w:rsidR="00881D14" w:rsidRPr="0081316A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881D14" w:rsidRPr="0081316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sz w:val="24"/>
          <w:szCs w:val="24"/>
        </w:rPr>
        <w:t>odine</w:t>
      </w:r>
      <w:r w:rsidR="00881D14" w:rsidRPr="008C48A4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.</w:t>
      </w:r>
    </w:p>
    <w:p w:rsidR="00881D14" w:rsidRDefault="00C8485F" w:rsidP="00CA2BEA">
      <w:pPr>
        <w:pStyle w:val="NoSpacing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881D1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="00881D1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81D1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81D1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E92F7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utvrđenom</w:t>
      </w:r>
      <w:r w:rsidR="00E92F7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E92F7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="005674D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881D1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81D1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81D1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="00881D1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81D1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81D1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obavi</w:t>
      </w:r>
      <w:r w:rsidR="00881D1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zajednički</w:t>
      </w:r>
      <w:r w:rsidR="00881D1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pretres</w:t>
      </w:r>
      <w:r w:rsidR="00881D1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prve</w:t>
      </w:r>
      <w:r w:rsidR="00881D1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81D1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881D1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881D1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881D1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881D1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81D1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81D1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881D1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(13 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881D1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81D1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“),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881D1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81D1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A2BEA" w:rsidRPr="00E03CC1" w:rsidRDefault="00CA2BEA" w:rsidP="00CA2BEA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1D14" w:rsidRPr="00E03CC1" w:rsidRDefault="00CA2BEA" w:rsidP="00E03C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73D5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73D5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073D5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(13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073D5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73D5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“),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073D5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="00073D5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073D5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73D5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073D5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13</w:t>
      </w:r>
      <w:r w:rsidR="00881D1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73D5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2021</w:t>
      </w:r>
      <w:r w:rsidR="00881D1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73D5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3D5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="00073D5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073D5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73D5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073D5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73D5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81D14" w:rsidRPr="00E03CC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73D5F" w:rsidRDefault="00073D5F" w:rsidP="00E03C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2BEA" w:rsidRPr="00E03CC1" w:rsidRDefault="00CA2BEA" w:rsidP="00E03C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3D5F" w:rsidRPr="00E03CC1" w:rsidRDefault="00C8485F" w:rsidP="00E03C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Prva</w:t>
      </w:r>
      <w:r w:rsidR="00073D5F" w:rsidRPr="00E03CC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073D5F" w:rsidRPr="00E03CC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druga</w:t>
      </w:r>
      <w:r w:rsidR="00073D5F" w:rsidRPr="00E03CC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tačka</w:t>
      </w:r>
      <w:r w:rsidR="00073D5F" w:rsidRPr="00E03CC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dnevnog</w:t>
      </w:r>
      <w:r w:rsidR="00073D5F" w:rsidRPr="00E03CC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reda</w:t>
      </w:r>
      <w:r w:rsidR="00073D5F" w:rsidRPr="00E03CC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: </w:t>
      </w:r>
    </w:p>
    <w:p w:rsidR="00073D5F" w:rsidRPr="00E03CC1" w:rsidRDefault="00CA2BEA" w:rsidP="00D468A7">
      <w:pPr>
        <w:pStyle w:val="NoSpacing"/>
        <w:ind w:firstLine="72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Style w:val="Bodytext3Bold"/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C8485F">
        <w:rPr>
          <w:rStyle w:val="Bodytext3Bold"/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073D5F" w:rsidRPr="00E03CC1"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b/>
          <w:sz w:val="24"/>
          <w:szCs w:val="24"/>
        </w:rPr>
        <w:t>Izveštaj</w:t>
      </w:r>
      <w:r w:rsidR="00C8485F"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85F">
        <w:rPr>
          <w:rFonts w:ascii="Times New Roman" w:hAnsi="Times New Roman" w:cs="Times New Roman"/>
          <w:b/>
          <w:sz w:val="24"/>
          <w:szCs w:val="24"/>
        </w:rPr>
        <w:t>o</w:t>
      </w:r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85F">
        <w:rPr>
          <w:rFonts w:ascii="Times New Roman" w:hAnsi="Times New Roman" w:cs="Times New Roman"/>
          <w:b/>
          <w:sz w:val="24"/>
          <w:szCs w:val="24"/>
        </w:rPr>
        <w:t>radu</w:t>
      </w:r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85F">
        <w:rPr>
          <w:rFonts w:ascii="Times New Roman" w:hAnsi="Times New Roman" w:cs="Times New Roman"/>
          <w:b/>
          <w:sz w:val="24"/>
          <w:szCs w:val="24"/>
        </w:rPr>
        <w:t>Ministarstva</w:t>
      </w:r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85F">
        <w:rPr>
          <w:rFonts w:ascii="Times New Roman" w:hAnsi="Times New Roman" w:cs="Times New Roman"/>
          <w:b/>
          <w:sz w:val="24"/>
          <w:szCs w:val="24"/>
        </w:rPr>
        <w:t>trgovine</w:t>
      </w:r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8485F">
        <w:rPr>
          <w:rFonts w:ascii="Times New Roman" w:hAnsi="Times New Roman" w:cs="Times New Roman"/>
          <w:b/>
          <w:sz w:val="24"/>
          <w:szCs w:val="24"/>
        </w:rPr>
        <w:t>turizma</w:t>
      </w:r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85F">
        <w:rPr>
          <w:rFonts w:ascii="Times New Roman" w:hAnsi="Times New Roman" w:cs="Times New Roman"/>
          <w:b/>
          <w:sz w:val="24"/>
          <w:szCs w:val="24"/>
        </w:rPr>
        <w:t>i</w:t>
      </w:r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85F">
        <w:rPr>
          <w:rFonts w:ascii="Times New Roman" w:hAnsi="Times New Roman" w:cs="Times New Roman"/>
          <w:b/>
          <w:sz w:val="24"/>
          <w:szCs w:val="24"/>
        </w:rPr>
        <w:t>telekomunikacija</w:t>
      </w:r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85F">
        <w:rPr>
          <w:rFonts w:ascii="Times New Roman" w:hAnsi="Times New Roman" w:cs="Times New Roman"/>
          <w:b/>
          <w:sz w:val="24"/>
          <w:szCs w:val="24"/>
        </w:rPr>
        <w:t>za</w:t>
      </w:r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85F">
        <w:rPr>
          <w:rFonts w:ascii="Times New Roman" w:hAnsi="Times New Roman" w:cs="Times New Roman"/>
          <w:b/>
          <w:sz w:val="24"/>
          <w:szCs w:val="24"/>
        </w:rPr>
        <w:t>period</w:t>
      </w:r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85F">
        <w:rPr>
          <w:rFonts w:ascii="Times New Roman" w:hAnsi="Times New Roman" w:cs="Times New Roman"/>
          <w:b/>
          <w:sz w:val="24"/>
          <w:szCs w:val="24"/>
        </w:rPr>
        <w:t>od</w:t>
      </w:r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="00C8485F">
        <w:rPr>
          <w:rFonts w:ascii="Times New Roman" w:hAnsi="Times New Roman" w:cs="Times New Roman"/>
          <w:b/>
          <w:sz w:val="24"/>
          <w:szCs w:val="24"/>
          <w:lang w:val="sr-Cyrl-RS"/>
        </w:rPr>
        <w:t>oktobra</w:t>
      </w:r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73D5F" w:rsidRPr="00E03CC1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485F">
        <w:rPr>
          <w:rFonts w:ascii="Times New Roman" w:hAnsi="Times New Roman" w:cs="Times New Roman"/>
          <w:b/>
          <w:sz w:val="24"/>
          <w:szCs w:val="24"/>
          <w:lang w:val="sr-Cyrl-RS"/>
        </w:rPr>
        <w:t>g</w:t>
      </w:r>
      <w:r w:rsidR="00C8485F">
        <w:rPr>
          <w:rFonts w:ascii="Times New Roman" w:hAnsi="Times New Roman" w:cs="Times New Roman"/>
          <w:b/>
          <w:sz w:val="24"/>
          <w:szCs w:val="24"/>
        </w:rPr>
        <w:t>odine</w:t>
      </w:r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85F">
        <w:rPr>
          <w:rFonts w:ascii="Times New Roman" w:hAnsi="Times New Roman" w:cs="Times New Roman"/>
          <w:b/>
          <w:sz w:val="24"/>
          <w:szCs w:val="24"/>
        </w:rPr>
        <w:t>do</w:t>
      </w:r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073D5F" w:rsidRPr="00E03CC1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073D5F" w:rsidRPr="00E03CC1">
        <w:rPr>
          <w:rFonts w:ascii="Times New Roman" w:hAnsi="Times New Roman" w:cs="Times New Roman"/>
          <w:b/>
          <w:sz w:val="24"/>
          <w:szCs w:val="24"/>
        </w:rPr>
        <w:t>.</w:t>
      </w:r>
      <w:r w:rsidR="00073D5F" w:rsidRPr="00E03CC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b/>
          <w:sz w:val="24"/>
          <w:szCs w:val="24"/>
          <w:lang w:val="sr-Cyrl-RS"/>
        </w:rPr>
        <w:t>decembra</w:t>
      </w:r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73D5F" w:rsidRPr="00E03CC1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485F">
        <w:rPr>
          <w:rFonts w:ascii="Times New Roman" w:hAnsi="Times New Roman" w:cs="Times New Roman"/>
          <w:b/>
          <w:sz w:val="24"/>
          <w:szCs w:val="24"/>
          <w:lang w:val="sr-Cyrl-RS"/>
        </w:rPr>
        <w:t>g</w:t>
      </w:r>
      <w:r w:rsidR="00C8485F">
        <w:rPr>
          <w:rFonts w:ascii="Times New Roman" w:hAnsi="Times New Roman" w:cs="Times New Roman"/>
          <w:b/>
          <w:sz w:val="24"/>
          <w:szCs w:val="24"/>
        </w:rPr>
        <w:t>odine</w:t>
      </w:r>
    </w:p>
    <w:p w:rsidR="00073D5F" w:rsidRPr="00E03CC1" w:rsidRDefault="00CA2BEA" w:rsidP="00D468A7">
      <w:pPr>
        <w:pStyle w:val="NoSpacing"/>
        <w:ind w:firstLine="72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Style w:val="Bodytext3Bold"/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C8485F">
        <w:rPr>
          <w:rStyle w:val="Bodytext3Bold"/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85F">
        <w:rPr>
          <w:rFonts w:ascii="Times New Roman" w:hAnsi="Times New Roman" w:cs="Times New Roman"/>
          <w:b/>
          <w:sz w:val="24"/>
          <w:szCs w:val="24"/>
        </w:rPr>
        <w:t>Izveštaj</w:t>
      </w:r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C8485F">
        <w:rPr>
          <w:rFonts w:ascii="Times New Roman" w:hAnsi="Times New Roman" w:cs="Times New Roman"/>
          <w:b/>
          <w:sz w:val="24"/>
          <w:szCs w:val="24"/>
        </w:rPr>
        <w:t>o</w:t>
      </w:r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85F">
        <w:rPr>
          <w:rFonts w:ascii="Times New Roman" w:hAnsi="Times New Roman" w:cs="Times New Roman"/>
          <w:b/>
          <w:sz w:val="24"/>
          <w:szCs w:val="24"/>
        </w:rPr>
        <w:t>radu</w:t>
      </w:r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85F">
        <w:rPr>
          <w:rFonts w:ascii="Times New Roman" w:hAnsi="Times New Roman" w:cs="Times New Roman"/>
          <w:b/>
          <w:sz w:val="24"/>
          <w:szCs w:val="24"/>
        </w:rPr>
        <w:t>Ministarstva</w:t>
      </w:r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85F">
        <w:rPr>
          <w:rFonts w:ascii="Times New Roman" w:hAnsi="Times New Roman" w:cs="Times New Roman"/>
          <w:b/>
          <w:sz w:val="24"/>
          <w:szCs w:val="24"/>
        </w:rPr>
        <w:t>trgovine</w:t>
      </w:r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8485F">
        <w:rPr>
          <w:rFonts w:ascii="Times New Roman" w:hAnsi="Times New Roman" w:cs="Times New Roman"/>
          <w:b/>
          <w:sz w:val="24"/>
          <w:szCs w:val="24"/>
        </w:rPr>
        <w:t>turizma</w:t>
      </w:r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85F">
        <w:rPr>
          <w:rFonts w:ascii="Times New Roman" w:hAnsi="Times New Roman" w:cs="Times New Roman"/>
          <w:b/>
          <w:sz w:val="24"/>
          <w:szCs w:val="24"/>
        </w:rPr>
        <w:t>i</w:t>
      </w:r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85F">
        <w:rPr>
          <w:rFonts w:ascii="Times New Roman" w:hAnsi="Times New Roman" w:cs="Times New Roman"/>
          <w:b/>
          <w:sz w:val="24"/>
          <w:szCs w:val="24"/>
        </w:rPr>
        <w:t>telekomunikacija</w:t>
      </w:r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85F">
        <w:rPr>
          <w:rFonts w:ascii="Times New Roman" w:hAnsi="Times New Roman" w:cs="Times New Roman"/>
          <w:b/>
          <w:sz w:val="24"/>
          <w:szCs w:val="24"/>
        </w:rPr>
        <w:t>za</w:t>
      </w:r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85F">
        <w:rPr>
          <w:rFonts w:ascii="Times New Roman" w:hAnsi="Times New Roman" w:cs="Times New Roman"/>
          <w:b/>
          <w:sz w:val="24"/>
          <w:szCs w:val="24"/>
        </w:rPr>
        <w:t>period</w:t>
      </w:r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85F">
        <w:rPr>
          <w:rFonts w:ascii="Times New Roman" w:hAnsi="Times New Roman" w:cs="Times New Roman"/>
          <w:b/>
          <w:sz w:val="24"/>
          <w:szCs w:val="24"/>
        </w:rPr>
        <w:t>od</w:t>
      </w:r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="00C8485F">
        <w:rPr>
          <w:rFonts w:ascii="Times New Roman" w:hAnsi="Times New Roman" w:cs="Times New Roman"/>
          <w:b/>
          <w:sz w:val="24"/>
          <w:szCs w:val="24"/>
          <w:lang w:val="sr-Cyrl-RS"/>
        </w:rPr>
        <w:t>januara</w:t>
      </w:r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73D5F" w:rsidRPr="00E03CC1">
        <w:rPr>
          <w:rFonts w:ascii="Times New Roman" w:hAnsi="Times New Roman" w:cs="Times New Roman"/>
          <w:b/>
          <w:sz w:val="24"/>
          <w:szCs w:val="24"/>
          <w:lang w:val="sr-Cyrl-RS"/>
        </w:rPr>
        <w:t>21</w:t>
      </w:r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485F">
        <w:rPr>
          <w:rFonts w:ascii="Times New Roman" w:hAnsi="Times New Roman" w:cs="Times New Roman"/>
          <w:b/>
          <w:sz w:val="24"/>
          <w:szCs w:val="24"/>
          <w:lang w:val="sr-Cyrl-RS"/>
        </w:rPr>
        <w:t>g</w:t>
      </w:r>
      <w:r w:rsidR="00C8485F">
        <w:rPr>
          <w:rFonts w:ascii="Times New Roman" w:hAnsi="Times New Roman" w:cs="Times New Roman"/>
          <w:b/>
          <w:sz w:val="24"/>
          <w:szCs w:val="24"/>
        </w:rPr>
        <w:t>odine</w:t>
      </w:r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85F">
        <w:rPr>
          <w:rFonts w:ascii="Times New Roman" w:hAnsi="Times New Roman" w:cs="Times New Roman"/>
          <w:b/>
          <w:sz w:val="24"/>
          <w:szCs w:val="24"/>
        </w:rPr>
        <w:t>do</w:t>
      </w:r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073D5F" w:rsidRPr="00E03CC1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073D5F" w:rsidRPr="00E03CC1">
        <w:rPr>
          <w:rFonts w:ascii="Times New Roman" w:hAnsi="Times New Roman" w:cs="Times New Roman"/>
          <w:b/>
          <w:sz w:val="24"/>
          <w:szCs w:val="24"/>
        </w:rPr>
        <w:t>.</w:t>
      </w:r>
      <w:r w:rsidR="00073D5F" w:rsidRPr="00E03CC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b/>
          <w:sz w:val="24"/>
          <w:szCs w:val="24"/>
          <w:lang w:val="sr-Cyrl-RS"/>
        </w:rPr>
        <w:t>marta</w:t>
      </w:r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73D5F" w:rsidRPr="00E03CC1">
        <w:rPr>
          <w:rFonts w:ascii="Times New Roman" w:hAnsi="Times New Roman" w:cs="Times New Roman"/>
          <w:b/>
          <w:sz w:val="24"/>
          <w:szCs w:val="24"/>
          <w:lang w:val="sr-Cyrl-RS"/>
        </w:rPr>
        <w:t>21</w:t>
      </w:r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485F">
        <w:rPr>
          <w:rFonts w:ascii="Times New Roman" w:hAnsi="Times New Roman" w:cs="Times New Roman"/>
          <w:b/>
          <w:sz w:val="24"/>
          <w:szCs w:val="24"/>
          <w:lang w:val="sr-Cyrl-RS"/>
        </w:rPr>
        <w:t>g</w:t>
      </w:r>
      <w:r w:rsidR="00C8485F">
        <w:rPr>
          <w:rFonts w:ascii="Times New Roman" w:hAnsi="Times New Roman" w:cs="Times New Roman"/>
          <w:b/>
          <w:sz w:val="24"/>
          <w:szCs w:val="24"/>
        </w:rPr>
        <w:t>odine</w:t>
      </w:r>
    </w:p>
    <w:p w:rsidR="00073D5F" w:rsidRPr="00E03CC1" w:rsidRDefault="00073D5F" w:rsidP="00E03C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3685" w:rsidRDefault="008B0AE9" w:rsidP="00E03C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A2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 w:rsidR="00CA2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9510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Sava</w:t>
      </w:r>
      <w:r w:rsidR="009510BA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 w:rsidR="00CA2B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CA2B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0255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F0255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0255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0255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43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A43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izveštajnom</w:t>
      </w:r>
      <w:r w:rsidR="00A43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A43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Odeljenje</w:t>
      </w:r>
      <w:r w:rsidR="00C31E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31E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planiranje</w:t>
      </w:r>
      <w:r w:rsidR="00C31E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C31E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1E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nadzor</w:t>
      </w:r>
      <w:r w:rsidR="00C31E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započelo</w:t>
      </w:r>
      <w:r w:rsidR="00C31E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F0255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0255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izradi</w:t>
      </w:r>
      <w:r w:rsidR="00F0255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Nacrta</w:t>
      </w:r>
      <w:r w:rsidR="00F0255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0255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0255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C31E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komunikacijama</w:t>
      </w:r>
      <w:r w:rsidR="00C31E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31E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C31E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C31E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0255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prioritetnih</w:t>
      </w:r>
      <w:r w:rsidR="00F0255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ciljeva</w:t>
      </w:r>
      <w:r w:rsidR="00F0255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255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23154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0255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započelo</w:t>
      </w:r>
      <w:r w:rsidR="00A874C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C31E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31E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="00C31E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C31E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širokopojasnih</w:t>
      </w:r>
      <w:r w:rsidR="00C31E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mreža</w:t>
      </w:r>
      <w:r w:rsidR="00C31E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1E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servisa</w:t>
      </w:r>
      <w:r w:rsidR="00F0255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C31E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izradu</w:t>
      </w:r>
      <w:r w:rsidR="00C31E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Nacrta</w:t>
      </w:r>
      <w:r w:rsidR="00C31E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31E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31E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širokopojasnoj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komunikacionoj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infrastrukturi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čije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planirano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Naglašeno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dopuna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potpuno</w:t>
      </w:r>
      <w:r w:rsidR="00C31E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uklađivanje</w:t>
      </w:r>
      <w:r w:rsidR="00C31E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direktivama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Evropskog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parlamenta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31544" w:rsidRDefault="00C8485F" w:rsidP="00A4368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3C3DAB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3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raspisalo</w:t>
      </w:r>
      <w:r w:rsidR="003C3DAB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Upravnog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Regulatorne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komunikacije</w:t>
      </w:r>
      <w:r w:rsidR="00A43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43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poštanski</w:t>
      </w:r>
      <w:r w:rsidR="00A43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</w:t>
      </w:r>
      <w:r w:rsidR="00A4368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RATEL</w:t>
      </w:r>
      <w:r w:rsidR="00A43685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kvartalu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Upravnog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istekao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</w:t>
      </w:r>
      <w:r w:rsidR="00A436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43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A43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A43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donela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2021.</w:t>
      </w:r>
      <w:r w:rsidR="00A43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4368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87DB1" w:rsidRDefault="00C8485F" w:rsidP="00A4368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D468A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naglašeno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468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Kovid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19 </w:t>
      </w:r>
      <w:r>
        <w:rPr>
          <w:rFonts w:ascii="Times New Roman" w:hAnsi="Times New Roman" w:cs="Times New Roman"/>
          <w:sz w:val="24"/>
          <w:szCs w:val="24"/>
          <w:lang w:val="sr-Cyrl-RS"/>
        </w:rPr>
        <w:t>mogla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uvideti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prednost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informaciono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komunikacinih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tehnologija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blagodeti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brzog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interneta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nastavilo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širokopojasnog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pristupa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Odeljenje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43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ažuriralo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mape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dostupnosti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širokopojasnog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pristupa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interneta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73ED" w:rsidRPr="00E03CC1">
        <w:rPr>
          <w:rFonts w:ascii="Times New Roman" w:hAnsi="Times New Roman" w:cs="Times New Roman"/>
          <w:sz w:val="24"/>
          <w:szCs w:val="24"/>
          <w:lang w:val="sr-Latn-RS"/>
        </w:rPr>
        <w:t xml:space="preserve">ESI </w:t>
      </w:r>
      <w:r>
        <w:rPr>
          <w:rFonts w:ascii="Times New Roman" w:hAnsi="Times New Roman" w:cs="Times New Roman"/>
          <w:sz w:val="24"/>
          <w:szCs w:val="24"/>
          <w:lang w:val="sr-Cyrl-RS"/>
        </w:rPr>
        <w:t>platformi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evidencija</w:t>
      </w:r>
      <w:r w:rsidR="00A4368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pokrivene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realizuje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nazivom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širokopojasnog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pristupa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čija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svrha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brzih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širokopojasnih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mreža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belim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zonama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ruralnim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područjima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brzog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pristupa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internetu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2315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2315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optičke</w:t>
      </w:r>
      <w:r w:rsidR="002315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23154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povezivanje</w:t>
      </w:r>
      <w:r w:rsidR="002315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škola</w:t>
      </w:r>
      <w:r w:rsidR="002315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prioritetnih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="002315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potpune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digitalizacije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315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315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prvoj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fazi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400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600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naseljima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belim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zonama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ruralnim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oblastima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F242B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škola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F242B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prvoj</w:t>
      </w:r>
      <w:r w:rsidR="00BF242B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fazi</w:t>
      </w:r>
      <w:r w:rsidR="00BF242B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BF242B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izabrani</w:t>
      </w:r>
      <w:r w:rsidR="00C87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operatori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graditi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optičku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mrežu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izvršiti</w:t>
      </w:r>
      <w:r w:rsidR="00BF242B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povezivanje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škola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F242B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7DB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>90</w:t>
      </w:r>
      <w:r w:rsidR="00C87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000 </w:t>
      </w:r>
      <w:r>
        <w:rPr>
          <w:rFonts w:ascii="Times New Roman" w:hAnsi="Times New Roman" w:cs="Times New Roman"/>
          <w:sz w:val="24"/>
          <w:szCs w:val="24"/>
          <w:lang w:val="sr-Cyrl-RS"/>
        </w:rPr>
        <w:t>okolnih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domaćinstava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BF242B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F242B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F242B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drugoj</w:t>
      </w:r>
      <w:r w:rsidR="00BF242B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fazi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obnovu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F242B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obuhvati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900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škola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belim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zonama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povezivanje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135 000 </w:t>
      </w:r>
      <w:r>
        <w:rPr>
          <w:rFonts w:ascii="Times New Roman" w:hAnsi="Times New Roman" w:cs="Times New Roman"/>
          <w:sz w:val="24"/>
          <w:szCs w:val="24"/>
          <w:lang w:val="sr-Cyrl-RS"/>
        </w:rPr>
        <w:t>domaćinstava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Naglašeno</w:t>
      </w:r>
      <w:r w:rsidR="00BF242B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F242B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F242B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F242B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pozivi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sprovedeni</w:t>
      </w:r>
      <w:r w:rsidR="00C87DB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prvu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drugu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fazu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87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87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potpisani</w:t>
      </w:r>
      <w:r w:rsidR="00C87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izvođačima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operatorima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komunikacija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89 </w:t>
      </w:r>
      <w:r>
        <w:rPr>
          <w:rFonts w:ascii="Times New Roman" w:hAnsi="Times New Roman" w:cs="Times New Roman"/>
          <w:sz w:val="24"/>
          <w:szCs w:val="24"/>
          <w:lang w:val="sr-Cyrl-RS"/>
        </w:rPr>
        <w:t>naselja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C87DB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raspisan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decembru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poslednjem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kvartalu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87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treći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izgradnju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555 </w:t>
      </w:r>
      <w:r>
        <w:rPr>
          <w:rFonts w:ascii="Times New Roman" w:hAnsi="Times New Roman" w:cs="Times New Roman"/>
          <w:sz w:val="24"/>
          <w:szCs w:val="24"/>
          <w:lang w:val="sr-Cyrl-RS"/>
        </w:rPr>
        <w:t>naselja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44346" w:rsidRDefault="00C8485F" w:rsidP="00A4368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7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pristupanja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Uniji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izradilo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pregovaračke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10 „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Informaciono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upućen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nadležnim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institucijama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polju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međunarodne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učestvuje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regionom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prati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realizacija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snižavanju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rominga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mobilnim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komunikacionim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mrežama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Zapadnog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Balkana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aprilu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val="sr-Cyrl-RS"/>
        </w:rPr>
        <w:t>potpisan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6 </w:t>
      </w:r>
      <w:r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potpune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implementacije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građani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uslugu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rominga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plaćati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identično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cenama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A44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unutar</w:t>
      </w:r>
      <w:r w:rsidR="00A44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svojih</w:t>
      </w:r>
      <w:r w:rsidR="00A44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matičnih</w:t>
      </w:r>
      <w:r w:rsidR="00A44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mreža</w:t>
      </w:r>
      <w:r w:rsidR="00A4434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66AA1" w:rsidRDefault="00C8485F" w:rsidP="00A4368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Istaknuto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normative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poštanskog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3C3DAB" w:rsidRPr="00E03CC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donela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cena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rezervisanih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poštanskih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unutrašnjem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poštanskom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A4434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A443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prihvaćen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Zaključak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realizacije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poštanskih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A44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C4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8C48A4">
        <w:rPr>
          <w:rFonts w:ascii="Times New Roman" w:hAnsi="Times New Roman" w:cs="Times New Roman"/>
          <w:sz w:val="24"/>
          <w:szCs w:val="24"/>
          <w:lang w:val="sr-Cyrl-RS"/>
        </w:rPr>
        <w:t xml:space="preserve"> 2017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-2020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Shodno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nastavljene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izradi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nove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poštanske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48A4">
        <w:rPr>
          <w:rFonts w:ascii="Times New Roman" w:hAnsi="Times New Roman" w:cs="Times New Roman"/>
          <w:sz w:val="24"/>
          <w:szCs w:val="24"/>
          <w:lang w:val="sr-Cyrl-RS"/>
        </w:rPr>
        <w:t>2021</w:t>
      </w:r>
      <w:r w:rsidR="003C3DAB" w:rsidRPr="00E03CC1">
        <w:rPr>
          <w:rFonts w:ascii="Times New Roman" w:hAnsi="Times New Roman" w:cs="Times New Roman"/>
          <w:sz w:val="24"/>
          <w:szCs w:val="24"/>
          <w:lang w:val="sr-Cyrl-RS"/>
        </w:rPr>
        <w:t>-2025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44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sastanaka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Javna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rasprava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prikupljanje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966AA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donela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zaključak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utvrđuje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osnova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zaključivanje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Memoranduma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razumevanju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66A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digitalnu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Grčke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poštanskih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966AA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2656A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6AA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navedenom</w:t>
      </w:r>
      <w:r w:rsidR="0022656A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22656A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6A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22656A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usvojila</w:t>
      </w:r>
      <w:r w:rsidR="0022656A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Zaključak</w:t>
      </w:r>
      <w:r w:rsidR="0022656A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prihvata</w:t>
      </w:r>
      <w:r w:rsidR="0022656A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22656A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2656A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produženju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roka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važenja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kolektivnog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22656A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2656A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22656A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preduzeće</w:t>
      </w:r>
      <w:r w:rsidR="0022656A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Pošte</w:t>
      </w:r>
      <w:r w:rsidR="0022656A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2656A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“. </w:t>
      </w:r>
    </w:p>
    <w:p w:rsidR="00864ED9" w:rsidRPr="00E03CC1" w:rsidRDefault="00C8485F" w:rsidP="00966AA1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2656A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2656A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Informaciono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22656A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informaciona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prvog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kvartala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Javna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rasprava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Nacrtu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elektronskom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dokumentu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elektronskoj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identifikaciji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uslugama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poverenja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elektronskom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poslovanju</w:t>
      </w:r>
      <w:r w:rsidR="00966AA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značajan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potpuno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uređenje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digitalizacije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komunikacije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identifikacije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poslovnim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procesima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uslugama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pravnih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fizičkih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Unapređena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identifikacija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daljinu</w:t>
      </w:r>
      <w:r w:rsidR="00966AA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omogućava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građanima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obzira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lokaciju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potpisuju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dokumenta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pouzdanu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dostavu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dokumenata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ostale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daljinu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potpis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masovnu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primenu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kvalifikovanih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sertifikata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izvršiti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kvalifikovani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potpis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jednaku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pravnu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svojeručni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potpis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966AA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uvođenje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noda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unapređenja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međunarodne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prekogranične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elektronskog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predviđene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šeme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identifikacije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pružanje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kvalifikovanih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poverenja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Portala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73D5F" w:rsidRDefault="00C8485F" w:rsidP="00966A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prednosti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nastave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daljinu</w:t>
      </w:r>
      <w:r w:rsidR="00966AA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bile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prilici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 w:rsidR="008C48A4">
        <w:rPr>
          <w:rFonts w:ascii="Times New Roman" w:hAnsi="Times New Roman" w:cs="Times New Roman"/>
          <w:sz w:val="24"/>
          <w:szCs w:val="24"/>
        </w:rPr>
        <w:t>,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48A4">
        <w:rPr>
          <w:rFonts w:ascii="Times New Roman" w:hAnsi="Times New Roman" w:cs="Times New Roman"/>
          <w:sz w:val="24"/>
          <w:szCs w:val="24"/>
        </w:rPr>
        <w:t>a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nastavljeno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implementaciji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kapitalnog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8C4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ustanovama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nauke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nazivom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Povezane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škole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“.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nastavljen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fazom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Ministarstvom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prosvete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nauke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tehnološkog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Realizovani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radovi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bežičnoj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lokalnoj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računarskoj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mreži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predviđenim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matičnim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školama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konkretno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430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matičnih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920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školskih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Predviđena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faza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obuhvatiti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930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školskih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obrazovalo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Radnu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grupu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pristupilo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izradi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informacionog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informacione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2021-2026,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Javna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rasprava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aprilu</w:t>
      </w:r>
      <w:r w:rsidR="00966AA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ciljevi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digitalih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znanja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veština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966AA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podizanje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kapaciteta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privatnom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tehnologija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digitalne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pismenosti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unapređivanja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servisa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Naglašeno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podizanje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poverenja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servise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informacione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podizanje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IKT</w:t>
      </w:r>
      <w:r w:rsidR="003179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3179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179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3179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179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poverenja</w:t>
      </w:r>
      <w:r w:rsidR="003179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privatnosti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8C48A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C4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8C4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C4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8C4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ciljevima</w:t>
      </w:r>
      <w:r w:rsidR="008C48A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179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nastavilo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3179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edukacije</w:t>
      </w:r>
      <w:r w:rsidR="003179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179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podizanja</w:t>
      </w:r>
      <w:r w:rsidR="003179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novoa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internetu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edukativne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radionice</w:t>
      </w:r>
      <w:r w:rsidR="003179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179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prezentacije</w:t>
      </w:r>
      <w:r w:rsidR="003179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179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kontakt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="00821EB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="00821EB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21EB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821EB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kvartalu</w:t>
      </w:r>
      <w:r w:rsidR="00821EB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21EB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821EB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obuke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daljinu</w:t>
      </w:r>
      <w:r w:rsidR="00D85D6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vebinaru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učestvovalo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80 </w:t>
      </w:r>
      <w:r>
        <w:rPr>
          <w:rFonts w:ascii="Times New Roman" w:hAnsi="Times New Roman" w:cs="Times New Roman"/>
          <w:sz w:val="24"/>
          <w:szCs w:val="24"/>
          <w:lang w:val="sr-Cyrl-RS"/>
        </w:rPr>
        <w:t>profesora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nastavnika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966AA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21EB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pomenuto</w:t>
      </w:r>
      <w:r w:rsidR="00821EB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21EB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21EB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21EB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nedelje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kodiranja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uključeno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kreiranje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platforme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prevenciju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školama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nazivom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Čuvam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pokrenula</w:t>
      </w:r>
      <w:r w:rsidR="00D85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21EB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821EB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821EB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821EB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821EB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21EB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821EB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21EB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21EB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organizovane</w:t>
      </w:r>
      <w:r w:rsidR="00821EB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obuke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821EB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21EB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Institutom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standardizaciju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Regulatornom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agencijom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Ministarstvom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unutrašnjih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organizovalo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besplate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vebinare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namenjene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državnih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upoznali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standardima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obavezama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organizaciono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tehničkim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merama</w:t>
      </w:r>
      <w:r w:rsidR="00821EB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21EB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21EB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predviđene</w:t>
      </w:r>
      <w:r w:rsidR="00821EB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66AA1" w:rsidRPr="00E03CC1" w:rsidRDefault="00966AA1" w:rsidP="00966A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277F" w:rsidRDefault="00821EB3" w:rsidP="009510BA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426DD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26D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26D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usledila</w:t>
      </w:r>
      <w:r w:rsidR="00426D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966A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="00426D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26D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26D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26D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26D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uključi</w:t>
      </w:r>
      <w:r w:rsidR="00426D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26D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izradu</w:t>
      </w:r>
      <w:r w:rsidR="00426D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Stategije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informacione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2021-2026</w:t>
      </w:r>
      <w:r w:rsidR="00426DD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F1C7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zamolila</w:t>
      </w:r>
      <w:r w:rsidR="00FF1C7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dostavu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konkretnih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izrađenih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analiza</w:t>
      </w:r>
      <w:r w:rsidR="00FF1C7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FF1C7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F1C7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FF1C7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FF1C7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FF1C7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F1C7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internetu</w:t>
      </w:r>
      <w:r w:rsidR="00966A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966A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66A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osvrtom</w:t>
      </w:r>
      <w:r w:rsidR="00966A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66AA1"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="00F145D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F1C7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F1C7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2020</w:t>
      </w:r>
      <w:r w:rsidR="0086687B" w:rsidRPr="00E03CC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66A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86687B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6687B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usled</w:t>
      </w:r>
      <w:r w:rsidR="0086687B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 w:rsidR="0086687B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beležio</w:t>
      </w:r>
      <w:r w:rsidR="0086687B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rast</w:t>
      </w:r>
      <w:r w:rsidR="0086687B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korišćenja</w:t>
      </w:r>
      <w:r w:rsidR="0086687B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interneta</w:t>
      </w:r>
      <w:r w:rsidR="0086687B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F145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145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ukazano</w:t>
      </w:r>
      <w:r w:rsidR="00F145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145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F145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digitalne</w:t>
      </w:r>
      <w:r w:rsidR="00F145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F145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145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BB7A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7A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preduprediti</w:t>
      </w:r>
      <w:r w:rsidR="00F145D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F145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F145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145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F145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687B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martu</w:t>
      </w:r>
      <w:r w:rsidR="0086687B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86687B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145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145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osnovana</w:t>
      </w:r>
      <w:r w:rsidR="00F145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6687B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Parlamentarna</w:t>
      </w:r>
      <w:r w:rsidR="0086687B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mreža</w:t>
      </w:r>
      <w:r w:rsidR="0086687B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6687B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digitalnu</w:t>
      </w:r>
      <w:r w:rsidR="0086687B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bezbednost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F145D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predloženo</w:t>
      </w:r>
      <w:r w:rsidR="00F145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A5A2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6687B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6687B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6687B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informiše</w:t>
      </w:r>
      <w:r w:rsidR="0086687B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6687B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BB7A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izrade</w:t>
      </w:r>
      <w:r w:rsidR="0086687B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Nacrta</w:t>
      </w:r>
      <w:r w:rsidR="0086687B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B7A1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B7A1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BB7A1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komunikacijama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organizuje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obuka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roditelje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CB47E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bezbednost</w:t>
      </w:r>
      <w:r w:rsidR="00CB47E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CB47E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B47E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internetu</w:t>
      </w:r>
      <w:r w:rsidR="00CB47E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B47E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B47E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85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D85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D85D6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dostavi</w:t>
      </w:r>
      <w:r w:rsidR="00D85D6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D85D6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CB47E1" w:rsidRPr="00E03CC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145DD" w:rsidRPr="00E03CC1" w:rsidRDefault="00F145DD" w:rsidP="009510BA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3615" w:rsidRPr="00E03CC1" w:rsidRDefault="00C8485F" w:rsidP="00F145D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BB7A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BB7A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B7A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obuke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radionice</w:t>
      </w:r>
      <w:r w:rsidR="00BB7A1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kontakt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bezbednom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korišćenju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informaciono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komunikacionih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tehnologija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namenjeni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deci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učenicima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profesorima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nastavnicima</w:t>
      </w:r>
      <w:r w:rsidR="00BB7A1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roditeljima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Pomenuto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proteklom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online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predavanja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nekim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matičnim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školama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nastavnici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roditelji</w:t>
      </w:r>
      <w:r w:rsidR="00BB7A1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održala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prisutna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deca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analiza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istaknuto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nedeljnom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analize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statistika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porasta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incidenata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internetu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traženo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dostaljeno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zahtevom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hakerskih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napada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korisnike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porastao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400%, </w:t>
      </w:r>
      <w:r>
        <w:rPr>
          <w:rFonts w:ascii="Times New Roman" w:hAnsi="Times New Roman" w:cs="Times New Roman"/>
          <w:sz w:val="24"/>
          <w:szCs w:val="24"/>
          <w:lang w:val="sr-Cyrl-RS"/>
        </w:rPr>
        <w:t>stoga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naglašen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obuke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bezbednim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korišćenjem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interneta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13323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Parlamentarna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mreža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digitalnu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zajedničkoj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podizati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veću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svest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bezbednom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korišćenju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informaciono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komunikacionih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tehnologija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1332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332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1332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zloupotreba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samih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tehnologija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proteklom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skočila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60%</w:t>
      </w:r>
      <w:r w:rsidR="007D2FD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beleži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porast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kuće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48%.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poslalo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</w:t>
      </w:r>
      <w:r w:rsidR="007D2F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D2F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Strategiju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informacione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D85D6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uključiće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D2F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7D2F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2F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pomenutu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877681" w:rsidRPr="00E03CC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3615" w:rsidRPr="00E03CC1" w:rsidRDefault="001D3615" w:rsidP="00E03C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3275" w:rsidRPr="00E03CC1" w:rsidRDefault="009C3275" w:rsidP="00E03C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7681" w:rsidRPr="00E03CC1" w:rsidRDefault="00C8485F" w:rsidP="00B8569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Saglasno</w:t>
      </w:r>
      <w:r w:rsidR="00877681" w:rsidRPr="00E03C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="00877681" w:rsidRPr="00E03CC1">
        <w:rPr>
          <w:rFonts w:ascii="Times New Roman" w:hAnsi="Times New Roman" w:cs="Times New Roman"/>
          <w:sz w:val="24"/>
          <w:szCs w:val="24"/>
          <w:lang w:val="sr-Cyrl-CS"/>
        </w:rPr>
        <w:t xml:space="preserve"> 229.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877681" w:rsidRPr="00E03C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77681" w:rsidRPr="00E03C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77681" w:rsidRPr="00E03CC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77681" w:rsidRPr="00E03C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77681" w:rsidRPr="00E03C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877681" w:rsidRPr="00E03C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877681" w:rsidRPr="00E03C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77681" w:rsidRPr="00E03C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877681" w:rsidRPr="00E03C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877681" w:rsidRPr="00E03C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87768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87768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7768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87768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877681" w:rsidRPr="00E03CC1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877681" w:rsidRPr="00E03CC1">
        <w:rPr>
          <w:rFonts w:ascii="Times New Roman" w:hAnsi="Times New Roman" w:cs="Times New Roman"/>
          <w:sz w:val="24"/>
          <w:szCs w:val="24"/>
        </w:rPr>
        <w:t xml:space="preserve"> 20</w:t>
      </w:r>
      <w:r w:rsidR="00877681" w:rsidRPr="00E03CC1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877681" w:rsidRPr="00E03CC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sz w:val="24"/>
          <w:szCs w:val="24"/>
        </w:rPr>
        <w:t>odine</w:t>
      </w:r>
      <w:r w:rsidR="00877681" w:rsidRPr="00E03C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877681" w:rsidRPr="00E03CC1">
        <w:rPr>
          <w:rFonts w:ascii="Times New Roman" w:hAnsi="Times New Roman" w:cs="Times New Roman"/>
          <w:sz w:val="24"/>
          <w:szCs w:val="24"/>
        </w:rPr>
        <w:t xml:space="preserve"> 3</w:t>
      </w:r>
      <w:r w:rsidR="00877681" w:rsidRPr="00E03CC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77681" w:rsidRPr="00E03CC1">
        <w:rPr>
          <w:rFonts w:ascii="Times New Roman" w:hAnsi="Times New Roman" w:cs="Times New Roman"/>
          <w:sz w:val="24"/>
          <w:szCs w:val="24"/>
        </w:rPr>
        <w:t>.</w:t>
      </w:r>
      <w:r w:rsidR="0087768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877681" w:rsidRPr="00E03CC1">
        <w:rPr>
          <w:rFonts w:ascii="Times New Roman" w:hAnsi="Times New Roman" w:cs="Times New Roman"/>
          <w:sz w:val="24"/>
          <w:szCs w:val="24"/>
        </w:rPr>
        <w:t xml:space="preserve"> 20</w:t>
      </w:r>
      <w:r w:rsidR="00877681" w:rsidRPr="00E03CC1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877681" w:rsidRPr="00E03CC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sz w:val="24"/>
          <w:szCs w:val="24"/>
        </w:rPr>
        <w:t>odine</w:t>
      </w:r>
      <w:r w:rsidR="0087768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77681" w:rsidRPr="00E03C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odlučio</w:t>
      </w:r>
      <w:r w:rsidR="00877681" w:rsidRPr="00E03CC1">
        <w:rPr>
          <w:rFonts w:ascii="Times New Roman" w:hAnsi="Times New Roman" w:cs="Times New Roman"/>
          <w:sz w:val="24"/>
          <w:szCs w:val="24"/>
        </w:rPr>
        <w:t>,</w:t>
      </w:r>
      <w:r w:rsidR="00877681" w:rsidRPr="00E03C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877681" w:rsidRPr="00E03CC1">
        <w:rPr>
          <w:rFonts w:ascii="Times New Roman" w:hAnsi="Times New Roman" w:cs="Times New Roman"/>
          <w:sz w:val="24"/>
          <w:szCs w:val="24"/>
          <w:lang w:val="ru-RU"/>
        </w:rPr>
        <w:t xml:space="preserve"> (13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877681" w:rsidRPr="00E03CC1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877681" w:rsidRPr="00E03CC1">
        <w:rPr>
          <w:rFonts w:ascii="Times New Roman" w:hAnsi="Times New Roman" w:cs="Times New Roman"/>
          <w:sz w:val="24"/>
          <w:szCs w:val="24"/>
        </w:rPr>
        <w:t>,</w:t>
      </w:r>
      <w:r w:rsidR="00877681" w:rsidRPr="00E03C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77681" w:rsidRPr="00E03C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</w:t>
      </w:r>
      <w:r w:rsidR="00877681" w:rsidRPr="00E03C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</w:t>
      </w:r>
      <w:r w:rsidR="0087768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77681" w:rsidRPr="00E03CC1" w:rsidRDefault="00877681" w:rsidP="00E03C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7681" w:rsidRPr="00E03CC1" w:rsidRDefault="00C8485F" w:rsidP="00B8569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Saglasno</w:t>
      </w:r>
      <w:r w:rsidR="00877681" w:rsidRPr="00E03C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="00877681" w:rsidRPr="00E03CC1">
        <w:rPr>
          <w:rFonts w:ascii="Times New Roman" w:hAnsi="Times New Roman" w:cs="Times New Roman"/>
          <w:sz w:val="24"/>
          <w:szCs w:val="24"/>
          <w:lang w:val="sr-Cyrl-CS"/>
        </w:rPr>
        <w:t xml:space="preserve"> 229.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877681" w:rsidRPr="00E03C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77681" w:rsidRPr="00E03C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77681" w:rsidRPr="00E03CC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77681" w:rsidRPr="00E03C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77681" w:rsidRPr="00E03C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877681" w:rsidRPr="00E03C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877681" w:rsidRPr="00E03C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77681" w:rsidRPr="00E03C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877681" w:rsidRPr="00E03C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877681" w:rsidRPr="00E03C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87768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87768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7768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87768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877681" w:rsidRPr="00E03CC1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877681" w:rsidRPr="00E03CC1">
        <w:rPr>
          <w:rFonts w:ascii="Times New Roman" w:hAnsi="Times New Roman" w:cs="Times New Roman"/>
          <w:sz w:val="24"/>
          <w:szCs w:val="24"/>
        </w:rPr>
        <w:t xml:space="preserve"> 20</w:t>
      </w:r>
      <w:r w:rsidR="00877681" w:rsidRPr="00E03CC1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877681" w:rsidRPr="00E03CC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sz w:val="24"/>
          <w:szCs w:val="24"/>
        </w:rPr>
        <w:t>odine</w:t>
      </w:r>
      <w:r w:rsidR="00877681" w:rsidRPr="00E03C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877681" w:rsidRPr="00E03CC1">
        <w:rPr>
          <w:rFonts w:ascii="Times New Roman" w:hAnsi="Times New Roman" w:cs="Times New Roman"/>
          <w:sz w:val="24"/>
          <w:szCs w:val="24"/>
        </w:rPr>
        <w:t xml:space="preserve"> 3</w:t>
      </w:r>
      <w:r w:rsidR="00877681" w:rsidRPr="00E03CC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77681" w:rsidRPr="00E03CC1">
        <w:rPr>
          <w:rFonts w:ascii="Times New Roman" w:hAnsi="Times New Roman" w:cs="Times New Roman"/>
          <w:sz w:val="24"/>
          <w:szCs w:val="24"/>
        </w:rPr>
        <w:t>.</w:t>
      </w:r>
      <w:r w:rsidR="0087768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877681" w:rsidRPr="00E03CC1">
        <w:rPr>
          <w:rFonts w:ascii="Times New Roman" w:hAnsi="Times New Roman" w:cs="Times New Roman"/>
          <w:sz w:val="24"/>
          <w:szCs w:val="24"/>
        </w:rPr>
        <w:t xml:space="preserve"> 20</w:t>
      </w:r>
      <w:r w:rsidR="00877681" w:rsidRPr="00E03CC1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B8569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sz w:val="24"/>
          <w:szCs w:val="24"/>
        </w:rPr>
        <w:t>odine</w:t>
      </w:r>
      <w:r w:rsidR="0087768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77681" w:rsidRPr="00E03C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odlučio</w:t>
      </w:r>
      <w:r w:rsidR="00877681" w:rsidRPr="00E03CC1">
        <w:rPr>
          <w:rFonts w:ascii="Times New Roman" w:hAnsi="Times New Roman" w:cs="Times New Roman"/>
          <w:sz w:val="24"/>
          <w:szCs w:val="24"/>
        </w:rPr>
        <w:t>,</w:t>
      </w:r>
      <w:r w:rsidR="00877681" w:rsidRPr="00E03C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877681" w:rsidRPr="00E03CC1">
        <w:rPr>
          <w:rFonts w:ascii="Times New Roman" w:hAnsi="Times New Roman" w:cs="Times New Roman"/>
          <w:sz w:val="24"/>
          <w:szCs w:val="24"/>
          <w:lang w:val="ru-RU"/>
        </w:rPr>
        <w:t xml:space="preserve"> (13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877681" w:rsidRPr="00E03CC1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877681" w:rsidRPr="00E03CC1">
        <w:rPr>
          <w:rFonts w:ascii="Times New Roman" w:hAnsi="Times New Roman" w:cs="Times New Roman"/>
          <w:sz w:val="24"/>
          <w:szCs w:val="24"/>
        </w:rPr>
        <w:t>,</w:t>
      </w:r>
      <w:r w:rsidR="00877681" w:rsidRPr="00E03C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77681" w:rsidRPr="00E03C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</w:t>
      </w:r>
      <w:r w:rsidR="00877681" w:rsidRPr="00E03C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</w:t>
      </w:r>
      <w:r w:rsidR="0087768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77681" w:rsidRPr="00E03CC1" w:rsidRDefault="00877681" w:rsidP="00E03C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7681" w:rsidRPr="00E03CC1" w:rsidRDefault="00877681" w:rsidP="00E03C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7681" w:rsidRPr="00E03CC1" w:rsidRDefault="00877681" w:rsidP="00E03C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7681" w:rsidRPr="00E03CC1" w:rsidRDefault="00877681" w:rsidP="00E03C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7681" w:rsidRDefault="00877681" w:rsidP="009510B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03CC1">
        <w:rPr>
          <w:rFonts w:ascii="Times New Roman" w:hAnsi="Times New Roman" w:cs="Times New Roman"/>
          <w:sz w:val="24"/>
          <w:szCs w:val="24"/>
          <w:lang w:val="sr-Cyrl-RS"/>
        </w:rPr>
        <w:t>*</w:t>
      </w:r>
    </w:p>
    <w:p w:rsidR="009510BA" w:rsidRPr="00E03CC1" w:rsidRDefault="009510BA" w:rsidP="009510B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7681" w:rsidRPr="00E03CC1" w:rsidRDefault="00877681" w:rsidP="009510B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*   </w:t>
      </w:r>
      <w:r w:rsidR="009510BA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    *</w:t>
      </w:r>
    </w:p>
    <w:p w:rsidR="00877681" w:rsidRPr="00E03CC1" w:rsidRDefault="00877681" w:rsidP="00E03C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7681" w:rsidRDefault="00877681" w:rsidP="008776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7681" w:rsidRPr="0054054F" w:rsidRDefault="00877681" w:rsidP="008776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7681" w:rsidRPr="0054054F" w:rsidRDefault="00C8485F" w:rsidP="0087768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Na</w:t>
      </w:r>
      <w:r w:rsidR="0087768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87768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7768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vođen</w:t>
      </w:r>
      <w:r w:rsidR="0087768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7768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87768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</w:t>
      </w:r>
      <w:r w:rsidR="00877681" w:rsidRPr="0054054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77681" w:rsidRPr="0054054F" w:rsidRDefault="00877681" w:rsidP="008776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7681" w:rsidRPr="0054054F" w:rsidRDefault="00877681" w:rsidP="008776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8485F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CS"/>
        </w:rPr>
        <w:t>zaključena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14.3</w:t>
      </w:r>
      <w:r w:rsidR="00E03CC1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77681" w:rsidRPr="0054054F" w:rsidRDefault="00877681" w:rsidP="008776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7681" w:rsidRPr="0054054F" w:rsidRDefault="00877681" w:rsidP="008776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7681" w:rsidRPr="0054054F" w:rsidRDefault="00877681" w:rsidP="008776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7681" w:rsidRPr="0054054F" w:rsidRDefault="00877681" w:rsidP="008776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7681" w:rsidRPr="0054054F" w:rsidRDefault="00877681" w:rsidP="008776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7681" w:rsidRPr="0054054F" w:rsidRDefault="00C8485F" w:rsidP="008776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87768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77681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77681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77681" w:rsidRPr="0054054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</w:t>
      </w:r>
      <w:r w:rsidR="00877681" w:rsidRPr="0054054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877681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877681" w:rsidRPr="0054054F" w:rsidRDefault="00877681" w:rsidP="008776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7681" w:rsidRPr="0054054F" w:rsidRDefault="00877681" w:rsidP="008776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C8485F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485F">
        <w:rPr>
          <w:rFonts w:ascii="Times New Roman" w:hAnsi="Times New Roman" w:cs="Times New Roman"/>
          <w:sz w:val="24"/>
          <w:szCs w:val="24"/>
          <w:lang w:val="sr-Cyrl-CS"/>
        </w:rPr>
        <w:t>Rakić</w:t>
      </w:r>
    </w:p>
    <w:p w:rsidR="00877681" w:rsidRPr="00881D14" w:rsidRDefault="00877681" w:rsidP="00073D5F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sectPr w:rsidR="00877681" w:rsidRPr="00881D14" w:rsidSect="009510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411" w:rsidRDefault="00F23411" w:rsidP="009510BA">
      <w:pPr>
        <w:spacing w:after="0" w:line="240" w:lineRule="auto"/>
      </w:pPr>
      <w:r>
        <w:separator/>
      </w:r>
    </w:p>
  </w:endnote>
  <w:endnote w:type="continuationSeparator" w:id="0">
    <w:p w:rsidR="00F23411" w:rsidRDefault="00F23411" w:rsidP="00951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85F" w:rsidRDefault="00C848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8822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10BA" w:rsidRDefault="009510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485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510BA" w:rsidRDefault="009510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85F" w:rsidRDefault="00C84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411" w:rsidRDefault="00F23411" w:rsidP="009510BA">
      <w:pPr>
        <w:spacing w:after="0" w:line="240" w:lineRule="auto"/>
      </w:pPr>
      <w:r>
        <w:separator/>
      </w:r>
    </w:p>
  </w:footnote>
  <w:footnote w:type="continuationSeparator" w:id="0">
    <w:p w:rsidR="00F23411" w:rsidRDefault="00F23411" w:rsidP="00951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85F" w:rsidRDefault="00C848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85F" w:rsidRDefault="00C848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85F" w:rsidRDefault="00C848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31E7"/>
    <w:multiLevelType w:val="hybridMultilevel"/>
    <w:tmpl w:val="ED4AE16A"/>
    <w:lvl w:ilvl="0" w:tplc="690EADF4">
      <w:start w:val="1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95161"/>
    <w:multiLevelType w:val="hybridMultilevel"/>
    <w:tmpl w:val="13FE406A"/>
    <w:lvl w:ilvl="0" w:tplc="0972B15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E7811"/>
    <w:multiLevelType w:val="hybridMultilevel"/>
    <w:tmpl w:val="0456C8FA"/>
    <w:lvl w:ilvl="0" w:tplc="0972B15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00"/>
    <w:rsid w:val="00073D5F"/>
    <w:rsid w:val="00133238"/>
    <w:rsid w:val="00154876"/>
    <w:rsid w:val="001673AD"/>
    <w:rsid w:val="001B0D1C"/>
    <w:rsid w:val="001D3615"/>
    <w:rsid w:val="0022656A"/>
    <w:rsid w:val="00231544"/>
    <w:rsid w:val="00261CBE"/>
    <w:rsid w:val="00265D00"/>
    <w:rsid w:val="00297281"/>
    <w:rsid w:val="002F3AE0"/>
    <w:rsid w:val="00317979"/>
    <w:rsid w:val="00334B40"/>
    <w:rsid w:val="00347B79"/>
    <w:rsid w:val="00371F75"/>
    <w:rsid w:val="003C0696"/>
    <w:rsid w:val="003C3DAB"/>
    <w:rsid w:val="003F0AE2"/>
    <w:rsid w:val="004066D2"/>
    <w:rsid w:val="00426DDC"/>
    <w:rsid w:val="005674DD"/>
    <w:rsid w:val="005810D1"/>
    <w:rsid w:val="006A6F85"/>
    <w:rsid w:val="006B1DFC"/>
    <w:rsid w:val="006D277F"/>
    <w:rsid w:val="006D39E7"/>
    <w:rsid w:val="00792BA3"/>
    <w:rsid w:val="007A5A25"/>
    <w:rsid w:val="007D2FD5"/>
    <w:rsid w:val="007E756F"/>
    <w:rsid w:val="00821EB3"/>
    <w:rsid w:val="00864ED9"/>
    <w:rsid w:val="0086687B"/>
    <w:rsid w:val="00877681"/>
    <w:rsid w:val="00881D14"/>
    <w:rsid w:val="008B0AE9"/>
    <w:rsid w:val="008B7A63"/>
    <w:rsid w:val="008C48A4"/>
    <w:rsid w:val="009158B0"/>
    <w:rsid w:val="009510BA"/>
    <w:rsid w:val="00966AA1"/>
    <w:rsid w:val="009C3275"/>
    <w:rsid w:val="009F57D7"/>
    <w:rsid w:val="00A43685"/>
    <w:rsid w:val="00A44346"/>
    <w:rsid w:val="00A61556"/>
    <w:rsid w:val="00A874C4"/>
    <w:rsid w:val="00AA1D99"/>
    <w:rsid w:val="00B8569B"/>
    <w:rsid w:val="00BB7A18"/>
    <w:rsid w:val="00BF242B"/>
    <w:rsid w:val="00C31E85"/>
    <w:rsid w:val="00C8485F"/>
    <w:rsid w:val="00C87DB1"/>
    <w:rsid w:val="00CA2BEA"/>
    <w:rsid w:val="00CB47E1"/>
    <w:rsid w:val="00D468A7"/>
    <w:rsid w:val="00D85D6C"/>
    <w:rsid w:val="00DC1042"/>
    <w:rsid w:val="00DD5071"/>
    <w:rsid w:val="00DE35FF"/>
    <w:rsid w:val="00DE73ED"/>
    <w:rsid w:val="00E03CC1"/>
    <w:rsid w:val="00E92F72"/>
    <w:rsid w:val="00EE7664"/>
    <w:rsid w:val="00F02550"/>
    <w:rsid w:val="00F07FA8"/>
    <w:rsid w:val="00F145DD"/>
    <w:rsid w:val="00F23411"/>
    <w:rsid w:val="00F571F8"/>
    <w:rsid w:val="00F575F6"/>
    <w:rsid w:val="00F73DBC"/>
    <w:rsid w:val="00FF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5D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81D1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81D14"/>
    <w:rPr>
      <w:b/>
      <w:bCs/>
    </w:rPr>
  </w:style>
  <w:style w:type="character" w:customStyle="1" w:styleId="Bodytext3Bold">
    <w:name w:val="Body text (3) + Bold"/>
    <w:basedOn w:val="DefaultParagraphFont"/>
    <w:rsid w:val="00881D1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951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0BA"/>
  </w:style>
  <w:style w:type="paragraph" w:styleId="Footer">
    <w:name w:val="footer"/>
    <w:basedOn w:val="Normal"/>
    <w:link w:val="FooterChar"/>
    <w:uiPriority w:val="99"/>
    <w:unhideWhenUsed/>
    <w:rsid w:val="00951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0BA"/>
  </w:style>
  <w:style w:type="paragraph" w:styleId="BalloonText">
    <w:name w:val="Balloon Text"/>
    <w:basedOn w:val="Normal"/>
    <w:link w:val="BalloonTextChar"/>
    <w:uiPriority w:val="99"/>
    <w:semiHidden/>
    <w:unhideWhenUsed/>
    <w:rsid w:val="00915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8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5D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81D1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81D14"/>
    <w:rPr>
      <w:b/>
      <w:bCs/>
    </w:rPr>
  </w:style>
  <w:style w:type="character" w:customStyle="1" w:styleId="Bodytext3Bold">
    <w:name w:val="Body text (3) + Bold"/>
    <w:basedOn w:val="DefaultParagraphFont"/>
    <w:rsid w:val="00881D1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951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0BA"/>
  </w:style>
  <w:style w:type="paragraph" w:styleId="Footer">
    <w:name w:val="footer"/>
    <w:basedOn w:val="Normal"/>
    <w:link w:val="FooterChar"/>
    <w:uiPriority w:val="99"/>
    <w:unhideWhenUsed/>
    <w:rsid w:val="00951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0BA"/>
  </w:style>
  <w:style w:type="paragraph" w:styleId="BalloonText">
    <w:name w:val="Balloon Text"/>
    <w:basedOn w:val="Normal"/>
    <w:link w:val="BalloonTextChar"/>
    <w:uiPriority w:val="99"/>
    <w:semiHidden/>
    <w:unhideWhenUsed/>
    <w:rsid w:val="00915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8F099-E897-40CB-9B7B-1DDF087F8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Jokić</dc:creator>
  <cp:lastModifiedBy>Nikola Pavic</cp:lastModifiedBy>
  <cp:revision>2</cp:revision>
  <cp:lastPrinted>2021-09-03T10:12:00Z</cp:lastPrinted>
  <dcterms:created xsi:type="dcterms:W3CDTF">2021-09-27T09:14:00Z</dcterms:created>
  <dcterms:modified xsi:type="dcterms:W3CDTF">2021-09-27T09:14:00Z</dcterms:modified>
</cp:coreProperties>
</file>